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C559C">
      <w:pPr>
        <w:keepNext w:val="0"/>
        <w:keepLines w:val="0"/>
        <w:pageBreakBefore w:val="0"/>
        <w:kinsoku/>
        <w:wordWrap w:val="0"/>
        <w:overflowPunct/>
        <w:topLinePunct w:val="0"/>
        <w:autoSpaceDE/>
        <w:autoSpaceDN/>
        <w:bidi w:val="0"/>
        <w:spacing w:after="0" w:line="580" w:lineRule="exact"/>
        <w:jc w:val="both"/>
        <w:textAlignment w:val="auto"/>
        <w:rPr>
          <w:rFonts w:hint="eastAsia" w:ascii="方正小标宋简体" w:hAnsi="方正小标宋简体" w:eastAsia="方正小标宋简体" w:cs="方正小标宋简体"/>
          <w:sz w:val="44"/>
          <w:szCs w:val="44"/>
          <w:lang w:eastAsia="zh-CN"/>
        </w:rPr>
      </w:pPr>
    </w:p>
    <w:p w14:paraId="2612C001">
      <w:pPr>
        <w:keepNext w:val="0"/>
        <w:keepLines w:val="0"/>
        <w:pageBreakBefore w:val="0"/>
        <w:kinsoku/>
        <w:wordWrap w:val="0"/>
        <w:overflowPunct/>
        <w:topLinePunct w:val="0"/>
        <w:autoSpaceDE/>
        <w:autoSpaceDN/>
        <w:bidi w:val="0"/>
        <w:spacing w:after="0"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关于皮山县农村饮用水价格调整</w:t>
      </w:r>
    </w:p>
    <w:p w14:paraId="36D0DCFD">
      <w:pPr>
        <w:keepNext w:val="0"/>
        <w:keepLines w:val="0"/>
        <w:pageBreakBefore w:val="0"/>
        <w:kinsoku/>
        <w:wordWrap w:val="0"/>
        <w:overflowPunct/>
        <w:topLinePunct w:val="0"/>
        <w:autoSpaceDE/>
        <w:autoSpaceDN/>
        <w:bidi w:val="0"/>
        <w:spacing w:after="0"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决策草案及说明</w:t>
      </w:r>
    </w:p>
    <w:p w14:paraId="74D6461C">
      <w:pPr>
        <w:keepNext w:val="0"/>
        <w:keepLines w:val="0"/>
        <w:pageBreakBefore w:val="0"/>
        <w:kinsoku/>
        <w:wordWrap w:val="0"/>
        <w:overflowPunct/>
        <w:topLinePunct w:val="0"/>
        <w:autoSpaceDE/>
        <w:autoSpaceDN/>
        <w:bidi w:val="0"/>
        <w:spacing w:line="580" w:lineRule="exact"/>
        <w:textAlignment w:val="auto"/>
        <w:rPr>
          <w:rFonts w:hint="eastAsia"/>
          <w:lang w:eastAsia="zh-CN"/>
        </w:rPr>
      </w:pPr>
    </w:p>
    <w:p w14:paraId="338A3B18">
      <w:pPr>
        <w:keepNext w:val="0"/>
        <w:keepLines w:val="0"/>
        <w:pageBreakBefore w:val="0"/>
        <w:kinsoku/>
        <w:wordWrap w:val="0"/>
        <w:overflowPunct/>
        <w:topLinePunct w:val="0"/>
        <w:autoSpaceDE/>
        <w:autoSpaceDN/>
        <w:bidi w:val="0"/>
        <w:spacing w:after="0" w:line="58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一、决策依据及参考材料</w:t>
      </w:r>
    </w:p>
    <w:p w14:paraId="723C1E02">
      <w:pPr>
        <w:keepNext w:val="0"/>
        <w:keepLines w:val="0"/>
        <w:pageBreakBefore w:val="0"/>
        <w:widowControl w:val="0"/>
        <w:numPr>
          <w:ilvl w:val="0"/>
          <w:numId w:val="0"/>
        </w:numPr>
        <w:kinsoku/>
        <w:wordWrap w:val="0"/>
        <w:overflowPunct/>
        <w:topLinePunct w:val="0"/>
        <w:autoSpaceDE/>
        <w:autoSpaceDN/>
        <w:bidi w:val="0"/>
        <w:adjustRightInd/>
        <w:snapToGrid/>
        <w:spacing w:after="0" w:line="580" w:lineRule="exact"/>
        <w:ind w:firstLine="643" w:firstLineChars="200"/>
        <w:jc w:val="both"/>
        <w:textAlignment w:val="auto"/>
        <w:rPr>
          <w:rFonts w:hint="eastAsia" w:ascii="仿宋_GB2312" w:hAnsi="仿宋_GB2312" w:eastAsia="仿宋_GB2312" w:cs="仿宋_GB2312"/>
          <w:color w:val="000000" w:themeColor="text1"/>
          <w:sz w:val="32"/>
          <w:szCs w:val="32"/>
          <w:highlight w:val="none"/>
          <w:shd w:val="clear" w:color="auto" w:fill="FFFFFF"/>
          <w:lang w:val="en-US" w:eastAsia="zh-CN"/>
        </w:rPr>
      </w:pPr>
      <w:r>
        <w:rPr>
          <w:rFonts w:hint="eastAsia" w:ascii="楷体_GB2312" w:hAnsi="楷体_GB2312" w:eastAsia="楷体_GB2312" w:cs="楷体_GB2312"/>
          <w:b/>
          <w:bCs/>
          <w:color w:val="000000" w:themeColor="text1"/>
          <w:sz w:val="32"/>
          <w:szCs w:val="32"/>
          <w:highlight w:val="none"/>
          <w:shd w:val="clear" w:color="auto" w:fill="FFFFFF"/>
          <w:lang w:val="en-US" w:eastAsia="zh-CN"/>
        </w:rPr>
        <w:t>（一）决策法律法规</w:t>
      </w:r>
    </w:p>
    <w:p w14:paraId="1C8598E6">
      <w:pPr>
        <w:keepNext w:val="0"/>
        <w:keepLines w:val="0"/>
        <w:pageBreakBefore w:val="0"/>
        <w:widowControl w:val="0"/>
        <w:numPr>
          <w:ilvl w:val="0"/>
          <w:numId w:val="0"/>
        </w:numPr>
        <w:kinsoku/>
        <w:wordWrap w:val="0"/>
        <w:overflowPunct/>
        <w:topLinePunct w:val="0"/>
        <w:autoSpaceDE/>
        <w:autoSpaceDN/>
        <w:bidi w:val="0"/>
        <w:adjustRightInd/>
        <w:snapToGrid/>
        <w:spacing w:after="0" w:line="580" w:lineRule="exact"/>
        <w:ind w:firstLine="640" w:firstLineChars="200"/>
        <w:jc w:val="both"/>
        <w:textAlignment w:val="auto"/>
        <w:rPr>
          <w:rFonts w:hint="default" w:ascii="仿宋_GB2312" w:hAnsi="仿宋_GB2312" w:eastAsia="仿宋_GB2312" w:cs="仿宋_GB2312"/>
          <w:color w:val="000000" w:themeColor="text1"/>
          <w:sz w:val="32"/>
          <w:szCs w:val="32"/>
          <w:highlight w:val="none"/>
          <w:shd w:val="clear" w:color="auto" w:fill="FFFFFF"/>
          <w:lang w:val="en-US" w:eastAsia="zh-CN"/>
        </w:rPr>
      </w:pPr>
      <w:r>
        <w:rPr>
          <w:rFonts w:hint="eastAsia" w:ascii="仿宋_GB2312" w:hAnsi="仿宋_GB2312" w:eastAsia="仿宋_GB2312" w:cs="仿宋_GB2312"/>
          <w:color w:val="000000" w:themeColor="text1"/>
          <w:sz w:val="32"/>
          <w:szCs w:val="32"/>
          <w:highlight w:val="none"/>
          <w:shd w:val="clear" w:color="auto" w:fill="FFFFFF"/>
          <w:lang w:val="en-US" w:eastAsia="zh-CN"/>
        </w:rPr>
        <w:t>《中华人民共和国价格法》《政府制定价格成本监审办法》（国家发改委令第8号)、《政府制定价格行为规则》(国家发展和改革委员会令第7号)</w:t>
      </w:r>
      <w:bookmarkStart w:id="0" w:name="_Hlk183787933"/>
      <w:r>
        <w:rPr>
          <w:rFonts w:hint="eastAsia" w:ascii="仿宋_GB2312" w:hAnsi="仿宋_GB2312" w:eastAsia="仿宋_GB2312" w:cs="仿宋_GB2312"/>
          <w:color w:val="000000" w:themeColor="text1"/>
          <w:sz w:val="32"/>
          <w:szCs w:val="32"/>
          <w:highlight w:val="none"/>
          <w:shd w:val="clear" w:color="auto" w:fill="FFFFFF"/>
          <w:lang w:val="en-US" w:eastAsia="zh-CN"/>
        </w:rPr>
        <w:t>、《水利工程供水价格管理办法》(国家发改委令第54号)</w:t>
      </w:r>
      <w:bookmarkEnd w:id="0"/>
      <w:r>
        <w:rPr>
          <w:rFonts w:hint="eastAsia" w:ascii="仿宋_GB2312" w:hAnsi="仿宋_GB2312" w:eastAsia="仿宋_GB2312" w:cs="仿宋_GB2312"/>
          <w:color w:val="000000" w:themeColor="text1"/>
          <w:sz w:val="32"/>
          <w:szCs w:val="32"/>
          <w:highlight w:val="none"/>
          <w:shd w:val="clear" w:color="auto" w:fill="FFFFFF"/>
          <w:lang w:val="en-US" w:eastAsia="zh-CN"/>
        </w:rPr>
        <w:t>、《水利工程供水定价成本监审办法》（国家发改委令第55号）、《新疆维吾尔自治区水利工程供水价格管理办法》《中华人民共和国会计法》。</w:t>
      </w:r>
    </w:p>
    <w:p w14:paraId="2D5766FD">
      <w:pPr>
        <w:keepNext w:val="0"/>
        <w:keepLines w:val="0"/>
        <w:pageBreakBefore w:val="0"/>
        <w:widowControl w:val="0"/>
        <w:numPr>
          <w:ilvl w:val="0"/>
          <w:numId w:val="0"/>
        </w:numPr>
        <w:kinsoku/>
        <w:wordWrap w:val="0"/>
        <w:overflowPunct/>
        <w:topLinePunct w:val="0"/>
        <w:autoSpaceDE/>
        <w:autoSpaceDN/>
        <w:bidi w:val="0"/>
        <w:adjustRightInd/>
        <w:snapToGrid/>
        <w:spacing w:after="0" w:line="580" w:lineRule="exact"/>
        <w:ind w:firstLine="643" w:firstLineChars="200"/>
        <w:jc w:val="both"/>
        <w:textAlignment w:val="auto"/>
        <w:rPr>
          <w:rFonts w:hint="eastAsia" w:ascii="楷体_GB2312" w:hAnsi="楷体_GB2312" w:eastAsia="楷体_GB2312" w:cs="楷体_GB2312"/>
          <w:b/>
          <w:bCs/>
          <w:color w:val="000000" w:themeColor="text1"/>
          <w:sz w:val="32"/>
          <w:szCs w:val="32"/>
          <w:highlight w:val="none"/>
          <w:shd w:val="clear" w:color="auto" w:fill="FFFFFF"/>
          <w:lang w:val="en-US" w:eastAsia="zh-CN"/>
        </w:rPr>
      </w:pPr>
      <w:r>
        <w:rPr>
          <w:rFonts w:hint="eastAsia" w:ascii="楷体_GB2312" w:hAnsi="楷体_GB2312" w:eastAsia="楷体_GB2312" w:cs="楷体_GB2312"/>
          <w:b/>
          <w:bCs/>
          <w:color w:val="000000" w:themeColor="text1"/>
          <w:sz w:val="32"/>
          <w:szCs w:val="32"/>
          <w:highlight w:val="none"/>
          <w:shd w:val="clear" w:color="auto" w:fill="FFFFFF"/>
          <w:lang w:val="en-US" w:eastAsia="zh-CN"/>
        </w:rPr>
        <w:t>（二）决策参考</w:t>
      </w:r>
    </w:p>
    <w:p w14:paraId="2428D5E3">
      <w:pPr>
        <w:keepNext w:val="0"/>
        <w:keepLines w:val="0"/>
        <w:pageBreakBefore w:val="0"/>
        <w:widowControl w:val="0"/>
        <w:numPr>
          <w:ilvl w:val="0"/>
          <w:numId w:val="0"/>
        </w:numPr>
        <w:kinsoku/>
        <w:wordWrap w:val="0"/>
        <w:overflowPunct/>
        <w:topLinePunct w:val="0"/>
        <w:autoSpaceDE/>
        <w:autoSpaceDN/>
        <w:bidi w:val="0"/>
        <w:adjustRightInd/>
        <w:snapToGrid/>
        <w:spacing w:after="0" w:line="580" w:lineRule="exact"/>
        <w:ind w:firstLine="640" w:firstLineChars="200"/>
        <w:jc w:val="both"/>
        <w:textAlignment w:val="auto"/>
        <w:rPr>
          <w:rFonts w:hint="eastAsia" w:ascii="仿宋_GB2312" w:hAnsi="仿宋_GB2312" w:eastAsia="仿宋_GB2312" w:cs="仿宋_GB2312"/>
          <w:color w:val="000000" w:themeColor="text1"/>
          <w:sz w:val="32"/>
          <w:szCs w:val="32"/>
          <w:highlight w:val="none"/>
          <w:shd w:val="clear" w:color="auto" w:fill="FFFFFF"/>
          <w:lang w:val="en-US" w:eastAsia="zh-CN"/>
        </w:rPr>
      </w:pPr>
      <w:r>
        <w:rPr>
          <w:rFonts w:hint="eastAsia" w:ascii="仿宋_GB2312" w:hAnsi="仿宋_GB2312" w:eastAsia="仿宋_GB2312" w:cs="仿宋_GB2312"/>
          <w:color w:val="000000" w:themeColor="text1"/>
          <w:sz w:val="32"/>
          <w:szCs w:val="32"/>
          <w:highlight w:val="none"/>
          <w:shd w:val="clear" w:color="auto" w:fill="FFFFFF"/>
          <w:lang w:val="en-US" w:eastAsia="zh-CN"/>
        </w:rPr>
        <w:t>地区发改委聘请第三方新疆宏昌天圆有限责任会计师事务所对皮山县饮水服务中心农村饮用水2021-2023年平均定价总成本</w:t>
      </w:r>
      <w:r>
        <w:rPr>
          <w:rFonts w:hint="eastAsia" w:ascii="仿宋_GB2312" w:hAnsi="仿宋_GB2312" w:eastAsia="仿宋_GB2312" w:cs="仿宋_GB2312"/>
          <w:color w:val="000000" w:themeColor="text1"/>
          <w:sz w:val="32"/>
          <w:szCs w:val="32"/>
          <w:highlight w:val="none"/>
          <w:shd w:val="clear" w:color="auto" w:fill="FFFFFF"/>
          <w:lang w:val="en-US" w:eastAsia="zh-CN"/>
        </w:rPr>
        <w:t>进行审核并出具审核报告、《</w:t>
      </w:r>
      <w:r>
        <w:rPr>
          <w:rFonts w:hint="eastAsia" w:ascii="仿宋_GB2312" w:hAnsi="仿宋_GB2312" w:eastAsia="仿宋_GB2312" w:cs="仿宋_GB2312"/>
          <w:color w:val="000000" w:themeColor="text1"/>
          <w:sz w:val="32"/>
          <w:szCs w:val="32"/>
          <w:highlight w:val="none"/>
          <w:shd w:val="clear" w:color="auto" w:fill="FFFFFF"/>
          <w:lang w:val="en-US" w:eastAsia="zh-CN"/>
        </w:rPr>
        <w:t>关于和田地区八县市农村饮用水及农业供水价格调整建议的报告》</w:t>
      </w:r>
      <w:r>
        <w:rPr>
          <w:rFonts w:hint="eastAsia" w:ascii="仿宋_GB2312" w:hAnsi="仿宋_GB2312" w:eastAsia="仿宋_GB2312" w:cs="仿宋_GB2312"/>
          <w:color w:val="000000" w:themeColor="text1"/>
          <w:sz w:val="32"/>
          <w:szCs w:val="32"/>
          <w:highlight w:val="none"/>
          <w:shd w:val="clear" w:color="auto" w:fill="FFFFFF"/>
          <w:lang w:val="en-US" w:eastAsia="zh-CN"/>
        </w:rPr>
        <w:t>（和发改物价〔20</w:t>
      </w:r>
      <w:r>
        <w:rPr>
          <w:rFonts w:hint="eastAsia" w:ascii="仿宋_GB2312" w:hAnsi="仿宋_GB2312" w:eastAsia="仿宋_GB2312" w:cs="仿宋_GB2312"/>
          <w:color w:val="000000" w:themeColor="text1"/>
          <w:sz w:val="32"/>
          <w:szCs w:val="32"/>
          <w:highlight w:val="none"/>
          <w:shd w:val="clear" w:color="auto" w:fill="FFFFFF"/>
          <w:lang w:val="en-US" w:eastAsia="zh-CN"/>
        </w:rPr>
        <w:t>25〕</w:t>
      </w:r>
      <w:r>
        <w:rPr>
          <w:rFonts w:hint="eastAsia" w:ascii="仿宋_GB2312" w:hAnsi="仿宋_GB2312" w:eastAsia="仿宋_GB2312" w:cs="仿宋_GB2312"/>
          <w:color w:val="000000" w:themeColor="text1"/>
          <w:sz w:val="32"/>
          <w:szCs w:val="32"/>
          <w:highlight w:val="none"/>
          <w:shd w:val="clear" w:color="auto" w:fill="FFFFFF"/>
          <w:lang w:val="en-US" w:eastAsia="zh-CN"/>
        </w:rPr>
        <w:t>7号）和皮山县水利局《关于启动皮山县农村饮用水及农业供水价格调整程序的请示》。</w:t>
      </w:r>
    </w:p>
    <w:p w14:paraId="61B4779E">
      <w:pPr>
        <w:keepNext w:val="0"/>
        <w:keepLines w:val="0"/>
        <w:pageBreakBefore w:val="0"/>
        <w:kinsoku/>
        <w:wordWrap w:val="0"/>
        <w:overflowPunct/>
        <w:topLinePunct w:val="0"/>
        <w:autoSpaceDE/>
        <w:autoSpaceDN/>
        <w:bidi w:val="0"/>
        <w:spacing w:after="0" w:line="58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二、决策的主要内容</w:t>
      </w:r>
    </w:p>
    <w:p w14:paraId="14C972DA">
      <w:pPr>
        <w:keepNext w:val="0"/>
        <w:keepLines w:val="0"/>
        <w:pageBreakBefore w:val="0"/>
        <w:widowControl w:val="0"/>
        <w:kinsoku/>
        <w:wordWrap w:val="0"/>
        <w:overflowPunct/>
        <w:topLinePunct w:val="0"/>
        <w:autoSpaceDE/>
        <w:autoSpaceDN/>
        <w:bidi w:val="0"/>
        <w:adjustRightInd/>
        <w:snapToGrid/>
        <w:spacing w:after="0" w:line="58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000000" w:themeColor="text1"/>
          <w:sz w:val="32"/>
          <w:szCs w:val="32"/>
          <w:highlight w:val="none"/>
          <w:shd w:val="clear" w:color="auto" w:fill="FFFFFF"/>
          <w:lang w:eastAsia="zh-CN"/>
        </w:rPr>
        <w:t>（一）成本监审情况</w:t>
      </w:r>
    </w:p>
    <w:p w14:paraId="05887A73">
      <w:pPr>
        <w:keepNext w:val="0"/>
        <w:keepLines w:val="0"/>
        <w:pageBreakBefore w:val="0"/>
        <w:widowControl w:val="0"/>
        <w:numPr>
          <w:ilvl w:val="0"/>
          <w:numId w:val="0"/>
        </w:numPr>
        <w:kinsoku/>
        <w:wordWrap w:val="0"/>
        <w:overflowPunct/>
        <w:topLinePunct w:val="0"/>
        <w:autoSpaceDE/>
        <w:autoSpaceDN/>
        <w:bidi w:val="0"/>
        <w:adjustRightInd/>
        <w:snapToGrid/>
        <w:spacing w:after="0" w:line="5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auto"/>
          <w:sz w:val="32"/>
          <w:szCs w:val="32"/>
        </w:rPr>
        <w:t>依据</w:t>
      </w:r>
      <w:r>
        <w:rPr>
          <w:rFonts w:hint="eastAsia" w:ascii="仿宋_GB2312" w:hAnsi="仿宋_GB2312" w:eastAsia="仿宋_GB2312" w:cs="仿宋_GB2312"/>
          <w:sz w:val="32"/>
          <w:szCs w:val="32"/>
        </w:rPr>
        <w:t>《政府制定价格成本监审办法》（国家发改委第8号令）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《自治区城镇供水定价成本监审实施细则》</w:t>
      </w:r>
      <w:r>
        <w:rPr>
          <w:rFonts w:hint="eastAsia" w:ascii="仿宋_GB2312" w:hAnsi="仿宋_GB2312" w:eastAsia="仿宋_GB2312" w:cs="仿宋_GB2312"/>
          <w:sz w:val="32"/>
          <w:szCs w:val="32"/>
          <w:lang w:eastAsia="zh-CN"/>
        </w:rPr>
        <w:t>等相关规定，地区发展改革委</w:t>
      </w:r>
      <w:r>
        <w:rPr>
          <w:rFonts w:hint="eastAsia" w:ascii="仿宋_GB2312" w:hAnsi="仿宋_GB2312" w:eastAsia="仿宋_GB2312" w:cs="仿宋_GB2312"/>
          <w:sz w:val="32"/>
          <w:szCs w:val="32"/>
          <w:lang w:val="en-US" w:eastAsia="zh-CN"/>
        </w:rPr>
        <w:t>在第三方专业机构成本审核基础上，综合考虑皮山县2021-2023年实际发生修理费偏低等因素，按照固定资产原值0.5%核增修理费成本。</w:t>
      </w:r>
      <w:r>
        <w:rPr>
          <w:rFonts w:hint="eastAsia" w:ascii="仿宋_GB2312" w:hAnsi="仿宋_GB2312" w:eastAsia="仿宋_GB2312" w:cs="仿宋_GB2312"/>
          <w:b/>
          <w:bCs/>
          <w:kern w:val="2"/>
          <w:sz w:val="32"/>
          <w:szCs w:val="32"/>
          <w:lang w:val="en-US" w:eastAsia="zh-CN" w:bidi="ar-SA"/>
        </w:rPr>
        <w:t>成本监审结论：</w:t>
      </w:r>
      <w:r>
        <w:rPr>
          <w:rFonts w:hint="eastAsia" w:ascii="仿宋_GB2312" w:hAnsi="仿宋_GB2312" w:eastAsia="仿宋_GB2312" w:cs="仿宋_GB2312"/>
          <w:color w:val="000000" w:themeColor="text1"/>
          <w:sz w:val="32"/>
          <w:szCs w:val="32"/>
          <w:highlight w:val="none"/>
          <w:shd w:val="clear" w:color="auto" w:fill="FFFFFF"/>
          <w:lang w:val="en-US" w:eastAsia="zh-CN"/>
        </w:rPr>
        <w:t>核定皮山县饮水服务中心农村饮用水2021-2023年平均定价总成本为2058.31万元，平均供水量1027.973万立方米，定价单位成本2.0023元/立方米。</w:t>
      </w:r>
    </w:p>
    <w:p w14:paraId="7EDA6527">
      <w:pPr>
        <w:keepNext w:val="0"/>
        <w:keepLines w:val="0"/>
        <w:pageBreakBefore w:val="0"/>
        <w:widowControl w:val="0"/>
        <w:numPr>
          <w:ilvl w:val="0"/>
          <w:numId w:val="0"/>
        </w:numPr>
        <w:kinsoku/>
        <w:wordWrap w:val="0"/>
        <w:overflowPunct/>
        <w:topLinePunct w:val="0"/>
        <w:autoSpaceDE/>
        <w:autoSpaceDN/>
        <w:bidi w:val="0"/>
        <w:adjustRightInd/>
        <w:snapToGrid/>
        <w:spacing w:after="0" w:line="580" w:lineRule="exact"/>
        <w:ind w:firstLine="643" w:firstLineChars="200"/>
        <w:jc w:val="both"/>
        <w:textAlignment w:val="auto"/>
        <w:rPr>
          <w:rFonts w:hint="eastAsia" w:ascii="仿宋_GB2312" w:hAnsi="仿宋_GB2312" w:eastAsia="仿宋_GB2312" w:cs="仿宋_GB2312"/>
          <w:b/>
          <w:bCs/>
          <w:color w:val="000000" w:themeColor="text1"/>
          <w:sz w:val="32"/>
          <w:szCs w:val="32"/>
          <w:highlight w:val="none"/>
          <w:shd w:val="clear" w:color="auto" w:fill="FFFFFF"/>
          <w:lang w:eastAsia="zh-CN"/>
        </w:rPr>
      </w:pPr>
      <w:r>
        <w:rPr>
          <w:rFonts w:hint="eastAsia" w:ascii="仿宋_GB2312" w:hAnsi="仿宋_GB2312" w:eastAsia="仿宋_GB2312" w:cs="仿宋_GB2312"/>
          <w:b/>
          <w:bCs/>
          <w:color w:val="000000" w:themeColor="text1"/>
          <w:sz w:val="32"/>
          <w:szCs w:val="32"/>
          <w:highlight w:val="none"/>
          <w:shd w:val="clear" w:color="auto" w:fill="FFFFFF"/>
          <w:lang w:eastAsia="zh-CN"/>
        </w:rPr>
        <w:t>（二）拟调价方案</w:t>
      </w:r>
    </w:p>
    <w:p w14:paraId="3350CBE2">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居民</w:t>
      </w:r>
      <w:r>
        <w:rPr>
          <w:rFonts w:hint="eastAsia" w:ascii="仿宋_GB2312" w:hAnsi="仿宋_GB2312" w:eastAsia="仿宋_GB2312" w:cs="仿宋_GB2312"/>
          <w:b/>
          <w:bCs/>
          <w:sz w:val="32"/>
          <w:szCs w:val="32"/>
          <w:lang w:eastAsia="zh-CN"/>
        </w:rPr>
        <w:t>用水价格</w:t>
      </w:r>
      <w:r>
        <w:rPr>
          <w:rFonts w:hint="eastAsia" w:ascii="仿宋_GB2312" w:hAnsi="仿宋_GB2312" w:eastAsia="仿宋_GB2312" w:cs="仿宋_GB2312"/>
          <w:sz w:val="32"/>
          <w:szCs w:val="32"/>
          <w:lang w:eastAsia="zh-CN"/>
        </w:rPr>
        <w:t>由原先的</w:t>
      </w:r>
      <w:r>
        <w:rPr>
          <w:rFonts w:hint="eastAsia" w:ascii="仿宋_GB2312" w:hAnsi="仿宋_GB2312" w:eastAsia="仿宋_GB2312" w:cs="仿宋_GB2312"/>
          <w:sz w:val="32"/>
          <w:szCs w:val="32"/>
          <w:lang w:val="en-US" w:eastAsia="zh-CN"/>
        </w:rPr>
        <w:t>2.5元/立方米拟调整至2.05</w:t>
      </w:r>
      <w:r>
        <w:rPr>
          <w:rFonts w:hint="eastAsia" w:ascii="仿宋_GB2312" w:hAnsi="仿宋_GB2312" w:eastAsia="仿宋_GB2312" w:cs="仿宋_GB2312"/>
          <w:sz w:val="32"/>
          <w:szCs w:val="32"/>
        </w:rPr>
        <w:t>元/立</w:t>
      </w:r>
      <w:r>
        <w:rPr>
          <w:rFonts w:hint="eastAsia" w:ascii="仿宋_GB2312" w:hAnsi="仿宋_GB2312" w:eastAsia="仿宋_GB2312" w:cs="仿宋_GB2312"/>
          <w:color w:val="auto"/>
          <w:sz w:val="32"/>
          <w:szCs w:val="32"/>
        </w:rPr>
        <w:t>方米</w:t>
      </w:r>
      <w:r>
        <w:rPr>
          <w:rFonts w:hint="eastAsia" w:ascii="仿宋_GB2312" w:hAnsi="仿宋_GB2312" w:eastAsia="仿宋_GB2312" w:cs="仿宋_GB2312"/>
          <w:color w:val="auto"/>
          <w:sz w:val="32"/>
          <w:szCs w:val="32"/>
          <w:lang w:eastAsia="zh-CN"/>
        </w:rPr>
        <w:t>，下降</w:t>
      </w:r>
      <w:r>
        <w:rPr>
          <w:rFonts w:hint="eastAsia" w:ascii="仿宋_GB2312" w:hAnsi="仿宋_GB2312" w:eastAsia="仿宋_GB2312" w:cs="仿宋_GB2312"/>
          <w:color w:val="auto"/>
          <w:sz w:val="32"/>
          <w:szCs w:val="32"/>
          <w:lang w:val="en-US" w:eastAsia="zh-CN"/>
        </w:rPr>
        <w:t>0.45元/立方米，</w:t>
      </w:r>
      <w:r>
        <w:rPr>
          <w:rFonts w:hint="eastAsia" w:ascii="仿宋_GB2312" w:hAnsi="仿宋_GB2312" w:eastAsia="仿宋_GB2312" w:cs="仿宋_GB2312"/>
          <w:color w:val="auto"/>
          <w:sz w:val="32"/>
          <w:szCs w:val="32"/>
          <w:lang w:eastAsia="zh-CN"/>
        </w:rPr>
        <w:t>降幅</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rPr>
        <w:t>非居民</w:t>
      </w:r>
      <w:r>
        <w:rPr>
          <w:rFonts w:hint="eastAsia" w:ascii="仿宋_GB2312" w:hAnsi="仿宋_GB2312" w:eastAsia="仿宋_GB2312" w:cs="仿宋_GB2312"/>
          <w:b/>
          <w:bCs/>
          <w:color w:val="auto"/>
          <w:sz w:val="32"/>
          <w:szCs w:val="32"/>
          <w:lang w:eastAsia="zh-CN"/>
        </w:rPr>
        <w:t>用水价格</w:t>
      </w:r>
      <w:r>
        <w:rPr>
          <w:rFonts w:hint="eastAsia" w:ascii="仿宋_GB2312" w:hAnsi="仿宋_GB2312" w:eastAsia="仿宋_GB2312" w:cs="仿宋_GB2312"/>
          <w:sz w:val="32"/>
          <w:szCs w:val="32"/>
          <w:lang w:eastAsia="zh-CN"/>
        </w:rPr>
        <w:t>由原先的</w:t>
      </w:r>
      <w:r>
        <w:rPr>
          <w:rFonts w:hint="eastAsia" w:ascii="仿宋_GB2312" w:hAnsi="仿宋_GB2312" w:eastAsia="仿宋_GB2312" w:cs="仿宋_GB2312"/>
          <w:sz w:val="32"/>
          <w:szCs w:val="32"/>
          <w:lang w:val="en-US" w:eastAsia="zh-CN"/>
        </w:rPr>
        <w:t>3元/立方米拟调整至</w:t>
      </w:r>
      <w:r>
        <w:rPr>
          <w:rFonts w:hint="eastAsia" w:ascii="仿宋_GB2312" w:hAnsi="仿宋_GB2312" w:eastAsia="仿宋_GB2312" w:cs="仿宋_GB2312"/>
          <w:color w:val="auto"/>
          <w:sz w:val="32"/>
          <w:szCs w:val="32"/>
          <w:lang w:val="en-US" w:eastAsia="zh-CN"/>
        </w:rPr>
        <w:t>2.80</w:t>
      </w:r>
      <w:r>
        <w:rPr>
          <w:rFonts w:hint="eastAsia" w:ascii="仿宋_GB2312" w:hAnsi="仿宋_GB2312" w:eastAsia="仿宋_GB2312" w:cs="仿宋_GB2312"/>
          <w:color w:val="auto"/>
          <w:sz w:val="32"/>
          <w:szCs w:val="32"/>
        </w:rPr>
        <w:t>元/立方米</w:t>
      </w:r>
      <w:r>
        <w:rPr>
          <w:rFonts w:hint="eastAsia" w:ascii="仿宋_GB2312" w:hAnsi="仿宋_GB2312" w:eastAsia="仿宋_GB2312" w:cs="仿宋_GB2312"/>
          <w:color w:val="auto"/>
          <w:sz w:val="32"/>
          <w:szCs w:val="32"/>
          <w:lang w:eastAsia="zh-CN"/>
        </w:rPr>
        <w:t>，下降</w:t>
      </w:r>
      <w:r>
        <w:rPr>
          <w:rFonts w:hint="eastAsia" w:ascii="仿宋_GB2312" w:hAnsi="仿宋_GB2312" w:eastAsia="仿宋_GB2312" w:cs="仿宋_GB2312"/>
          <w:color w:val="auto"/>
          <w:sz w:val="32"/>
          <w:szCs w:val="32"/>
          <w:lang w:val="en-US" w:eastAsia="zh-CN"/>
        </w:rPr>
        <w:t>0.2元/立方米，</w:t>
      </w:r>
      <w:r>
        <w:rPr>
          <w:rFonts w:hint="eastAsia" w:ascii="仿宋_GB2312" w:hAnsi="仿宋_GB2312" w:eastAsia="仿宋_GB2312" w:cs="仿宋_GB2312"/>
          <w:color w:val="auto"/>
          <w:sz w:val="32"/>
          <w:szCs w:val="32"/>
          <w:lang w:eastAsia="zh-CN"/>
        </w:rPr>
        <w:t>降幅</w:t>
      </w:r>
      <w:r>
        <w:rPr>
          <w:rFonts w:hint="eastAsia" w:ascii="仿宋_GB2312" w:hAnsi="仿宋_GB2312" w:eastAsia="仿宋_GB2312" w:cs="仿宋_GB2312"/>
          <w:color w:val="auto"/>
          <w:sz w:val="32"/>
          <w:szCs w:val="32"/>
          <w:lang w:val="en-US" w:eastAsia="zh-CN"/>
        </w:rPr>
        <w:t>6.67%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rPr>
        <w:t>特种</w:t>
      </w:r>
      <w:r>
        <w:rPr>
          <w:rFonts w:hint="eastAsia" w:ascii="仿宋_GB2312" w:hAnsi="仿宋_GB2312" w:eastAsia="仿宋_GB2312" w:cs="仿宋_GB2312"/>
          <w:b/>
          <w:bCs/>
          <w:color w:val="auto"/>
          <w:sz w:val="32"/>
          <w:szCs w:val="32"/>
          <w:lang w:eastAsia="zh-CN"/>
        </w:rPr>
        <w:t>用水价</w:t>
      </w:r>
      <w:r>
        <w:rPr>
          <w:rFonts w:hint="eastAsia" w:ascii="仿宋_GB2312" w:hAnsi="仿宋_GB2312" w:eastAsia="仿宋_GB2312" w:cs="仿宋_GB2312"/>
          <w:b/>
          <w:bCs/>
          <w:sz w:val="32"/>
          <w:szCs w:val="32"/>
          <w:lang w:eastAsia="zh-CN"/>
        </w:rPr>
        <w:t>格</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元/立方米</w:t>
      </w:r>
      <w:r>
        <w:rPr>
          <w:rFonts w:hint="eastAsia" w:ascii="仿宋_GB2312" w:hAnsi="仿宋_GB2312" w:eastAsia="仿宋_GB2312" w:cs="仿宋_GB2312"/>
          <w:sz w:val="32"/>
          <w:szCs w:val="32"/>
          <w:lang w:eastAsia="zh-CN"/>
        </w:rPr>
        <w:t>，价格不变</w:t>
      </w:r>
      <w:r>
        <w:rPr>
          <w:rFonts w:hint="eastAsia" w:ascii="仿宋_GB2312" w:hAnsi="仿宋_GB2312" w:eastAsia="仿宋_GB2312" w:cs="仿宋_GB2312"/>
          <w:sz w:val="32"/>
          <w:szCs w:val="32"/>
        </w:rPr>
        <w:t>。</w:t>
      </w:r>
    </w:p>
    <w:p w14:paraId="47C91E21">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居民生活用水实行阶梯价格制度。</w:t>
      </w:r>
      <w:r>
        <w:rPr>
          <w:rFonts w:hint="eastAsia" w:ascii="仿宋_GB2312" w:hAnsi="仿宋_GB2312" w:eastAsia="仿宋_GB2312" w:cs="仿宋_GB2312"/>
          <w:kern w:val="2"/>
          <w:sz w:val="32"/>
          <w:szCs w:val="32"/>
          <w:lang w:val="en-US" w:eastAsia="zh-CN" w:bidi="ar-SA"/>
        </w:rPr>
        <w:t>第一档水价2.05元/立方米，第二档水价3.075元/立方米，第三档水价6.15元/立方米。</w:t>
      </w:r>
    </w:p>
    <w:p w14:paraId="0C8F5155">
      <w:pPr>
        <w:keepNext w:val="0"/>
        <w:keepLines w:val="0"/>
        <w:pageBreakBefore w:val="0"/>
        <w:widowControl w:val="0"/>
        <w:kinsoku/>
        <w:wordWrap w:val="0"/>
        <w:overflowPunct/>
        <w:topLinePunct w:val="0"/>
        <w:autoSpaceDE/>
        <w:autoSpaceDN/>
        <w:bidi w:val="0"/>
        <w:adjustRightInd/>
        <w:snapToGrid/>
        <w:spacing w:after="0" w:line="58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非居民用水和特种用水实行超定额累进加价制度。非居民用水</w:t>
      </w:r>
      <w:r>
        <w:rPr>
          <w:rFonts w:hint="eastAsia" w:ascii="仿宋_GB2312" w:hAnsi="仿宋_GB2312" w:eastAsia="仿宋_GB2312" w:cs="仿宋_GB2312"/>
          <w:kern w:val="2"/>
          <w:sz w:val="32"/>
          <w:szCs w:val="32"/>
          <w:lang w:val="en-US" w:eastAsia="zh-CN" w:bidi="ar-SA"/>
        </w:rPr>
        <w:t>第一档水</w:t>
      </w:r>
      <w:r>
        <w:rPr>
          <w:rFonts w:hint="eastAsia" w:ascii="仿宋_GB2312" w:hAnsi="仿宋_GB2312" w:eastAsia="仿宋_GB2312" w:cs="仿宋_GB2312"/>
          <w:color w:val="auto"/>
          <w:kern w:val="2"/>
          <w:sz w:val="32"/>
          <w:szCs w:val="32"/>
          <w:lang w:val="en-US" w:eastAsia="zh-CN" w:bidi="ar-SA"/>
        </w:rPr>
        <w:t>价2.80元/立方米，第二档水价5.60元/立方米，第三档水价8.40元/立方米，第四档11.20元/立方米；</w:t>
      </w:r>
      <w:r>
        <w:rPr>
          <w:rFonts w:hint="eastAsia" w:ascii="仿宋_GB2312" w:hAnsi="仿宋_GB2312" w:eastAsia="仿宋_GB2312" w:cs="仿宋_GB2312"/>
          <w:b/>
          <w:bCs/>
          <w:kern w:val="2"/>
          <w:sz w:val="32"/>
          <w:szCs w:val="32"/>
          <w:lang w:val="en-US" w:eastAsia="zh-CN" w:bidi="ar-SA"/>
        </w:rPr>
        <w:t>特种用水</w:t>
      </w:r>
      <w:r>
        <w:rPr>
          <w:rFonts w:hint="eastAsia" w:ascii="仿宋_GB2312" w:hAnsi="仿宋_GB2312" w:eastAsia="仿宋_GB2312" w:cs="仿宋_GB2312"/>
          <w:color w:val="auto"/>
          <w:kern w:val="2"/>
          <w:sz w:val="32"/>
          <w:szCs w:val="32"/>
          <w:lang w:val="en-US" w:eastAsia="zh-CN" w:bidi="ar-SA"/>
        </w:rPr>
        <w:t>第一档水价5.00元/立方米，第二档水价10.00元/立</w:t>
      </w:r>
      <w:r>
        <w:rPr>
          <w:rFonts w:hint="eastAsia" w:ascii="仿宋_GB2312" w:hAnsi="仿宋_GB2312" w:eastAsia="仿宋_GB2312" w:cs="仿宋_GB2312"/>
          <w:kern w:val="2"/>
          <w:sz w:val="32"/>
          <w:szCs w:val="32"/>
          <w:lang w:val="en-US" w:eastAsia="zh-CN" w:bidi="ar-SA"/>
        </w:rPr>
        <w:t>方米，第三档水价15.00元/立方米，第四档水价20.00元/立方米。“两高”（高耗能、高排放）等行业8.40元/立方米。</w:t>
      </w:r>
    </w:p>
    <w:p w14:paraId="06A466A8">
      <w:pPr>
        <w:keepNext w:val="0"/>
        <w:keepLines w:val="0"/>
        <w:pageBreakBefore w:val="0"/>
        <w:kinsoku/>
        <w:wordWrap w:val="0"/>
        <w:overflowPunct/>
        <w:topLinePunct w:val="0"/>
        <w:autoSpaceDE/>
        <w:autoSpaceDN/>
        <w:bidi w:val="0"/>
        <w:spacing w:after="0" w:line="580" w:lineRule="exact"/>
        <w:ind w:firstLine="643"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（三）履行起草决策程序的情况</w:t>
      </w:r>
    </w:p>
    <w:p w14:paraId="35086EC0">
      <w:pPr>
        <w:pStyle w:val="2"/>
        <w:keepNext w:val="0"/>
        <w:keepLines w:val="0"/>
        <w:pageBreakBefore w:val="0"/>
        <w:widowControl/>
        <w:kinsoku/>
        <w:wordWrap w:val="0"/>
        <w:overflowPunct/>
        <w:topLinePunct w:val="0"/>
        <w:autoSpaceDE/>
        <w:autoSpaceDN/>
        <w:bidi w:val="0"/>
        <w:adjustRightInd w:val="0"/>
        <w:snapToGrid w:val="0"/>
        <w:spacing w:after="0" w:line="58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我委通过发函征求了相关职能部门意见，征求了县水利局、农业农村局、财政局、市场监督管理局和15个乡镇单位的意见;</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于2025年9月9日在皮山县人民政府官网上公示皮山县农村饮用水价格调整听证会相关事宜，并于2025年10月10日在皮山县发展和改革委员会一楼会议室召开听证会;</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于2025年10月22日在皮山县发展和改革委员会一楼会议室召开皮山县农村饮用水价格调整专家论证会;</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b w:val="0"/>
          <w:bCs w:val="0"/>
          <w:sz w:val="32"/>
          <w:szCs w:val="32"/>
          <w:lang w:val="en-US" w:eastAsia="zh-CN"/>
        </w:rPr>
        <w:t>我委于2025年10月28日对皮山县农村饮用水价格调整出具风险评估报告;</w:t>
      </w: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b w:val="0"/>
          <w:bCs w:val="0"/>
          <w:sz w:val="32"/>
          <w:szCs w:val="32"/>
          <w:lang w:val="en-US" w:eastAsia="zh-CN"/>
        </w:rPr>
        <w:t>2025年11</w:t>
      </w:r>
      <w:r>
        <w:rPr>
          <w:rFonts w:hint="eastAsia" w:ascii="仿宋_GB2312" w:hAnsi="仿宋_GB2312" w:eastAsia="仿宋_GB2312" w:cs="仿宋_GB2312"/>
          <w:b w:val="0"/>
          <w:bCs w:val="0"/>
          <w:sz w:val="32"/>
          <w:szCs w:val="32"/>
          <w:highlight w:val="none"/>
          <w:lang w:val="en-US" w:eastAsia="zh-CN"/>
        </w:rPr>
        <w:t>月13日皮山县法律顾问对皮山县农村饮用水价格调整出具法律审核意见;</w:t>
      </w:r>
      <w:r>
        <w:rPr>
          <w:rFonts w:hint="eastAsia" w:ascii="仿宋_GB2312" w:hAnsi="仿宋_GB2312" w:eastAsia="仿宋_GB2312" w:cs="仿宋_GB2312"/>
          <w:b/>
          <w:bCs/>
          <w:sz w:val="32"/>
          <w:szCs w:val="32"/>
          <w:lang w:val="en-US" w:eastAsia="zh-CN"/>
        </w:rPr>
        <w:t>六是</w:t>
      </w:r>
      <w:r>
        <w:rPr>
          <w:rFonts w:hint="eastAsia" w:ascii="仿宋_GB2312" w:hAnsi="仿宋_GB2312" w:eastAsia="仿宋_GB2312" w:cs="仿宋_GB2312"/>
          <w:b w:val="0"/>
          <w:bCs w:val="0"/>
          <w:sz w:val="32"/>
          <w:szCs w:val="32"/>
          <w:lang w:val="en-US" w:eastAsia="zh-CN"/>
        </w:rPr>
        <w:t>我委于2025年</w:t>
      </w:r>
      <w:r>
        <w:rPr>
          <w:rFonts w:hint="eastAsia" w:ascii="仿宋_GB2312" w:hAnsi="仿宋_GB2312" w:eastAsia="仿宋_GB2312" w:cs="仿宋_GB2312"/>
          <w:b w:val="0"/>
          <w:bCs w:val="0"/>
          <w:sz w:val="32"/>
          <w:szCs w:val="32"/>
          <w:highlight w:val="none"/>
          <w:lang w:val="en-US" w:eastAsia="zh-CN"/>
        </w:rPr>
        <w:t>11月13日召开皮山县发改委党组会对</w:t>
      </w:r>
      <w:r>
        <w:rPr>
          <w:rFonts w:hint="eastAsia" w:ascii="仿宋_GB2312" w:hAnsi="仿宋_GB2312" w:eastAsia="仿宋_GB2312" w:cs="仿宋_GB2312"/>
          <w:b w:val="0"/>
          <w:bCs w:val="0"/>
          <w:sz w:val="32"/>
          <w:szCs w:val="32"/>
          <w:lang w:val="en-US" w:eastAsia="zh-CN"/>
        </w:rPr>
        <w:t>皮山县农村饮用水价格调整事宜进行讨论表决，并于2025年</w:t>
      </w:r>
      <w:r>
        <w:rPr>
          <w:rFonts w:hint="eastAsia" w:ascii="仿宋_GB2312" w:hAnsi="仿宋_GB2312" w:eastAsia="仿宋_GB2312" w:cs="仿宋_GB2312"/>
          <w:b w:val="0"/>
          <w:bCs w:val="0"/>
          <w:sz w:val="32"/>
          <w:szCs w:val="32"/>
          <w:highlight w:val="none"/>
          <w:lang w:val="en-US" w:eastAsia="zh-CN"/>
        </w:rPr>
        <w:t>11月13日</w:t>
      </w:r>
      <w:r>
        <w:rPr>
          <w:rFonts w:hint="eastAsia" w:ascii="仿宋_GB2312" w:hAnsi="仿宋_GB2312" w:eastAsia="仿宋_GB2312" w:cs="仿宋_GB2312"/>
          <w:b w:val="0"/>
          <w:bCs w:val="0"/>
          <w:sz w:val="32"/>
          <w:szCs w:val="32"/>
          <w:lang w:val="en-US" w:eastAsia="zh-CN"/>
        </w:rPr>
        <w:t>出具合法性初审意见；</w:t>
      </w:r>
      <w:r>
        <w:rPr>
          <w:rFonts w:hint="eastAsia" w:ascii="仿宋_GB2312" w:hAnsi="仿宋_GB2312" w:eastAsia="仿宋_GB2312" w:cs="仿宋_GB2312"/>
          <w:b/>
          <w:bCs/>
          <w:sz w:val="32"/>
          <w:szCs w:val="32"/>
          <w:lang w:val="en-US" w:eastAsia="zh-CN"/>
        </w:rPr>
        <w:t>七是</w:t>
      </w:r>
      <w:r>
        <w:rPr>
          <w:rFonts w:hint="eastAsia" w:ascii="仿宋_GB2312" w:hAnsi="仿宋_GB2312" w:eastAsia="仿宋_GB2312" w:cs="仿宋_GB2312"/>
          <w:b w:val="0"/>
          <w:bCs w:val="0"/>
          <w:sz w:val="32"/>
          <w:szCs w:val="32"/>
          <w:lang w:val="en-US" w:eastAsia="zh-CN"/>
        </w:rPr>
        <w:t>皮山县司法局于2025年11月8日针对皮山县农村饮用水价格调整出具审核意见；</w:t>
      </w:r>
      <w:r>
        <w:rPr>
          <w:rFonts w:hint="eastAsia" w:ascii="仿宋_GB2312" w:hAnsi="仿宋_GB2312" w:eastAsia="仿宋_GB2312" w:cs="仿宋_GB2312"/>
          <w:b/>
          <w:bCs/>
          <w:sz w:val="32"/>
          <w:szCs w:val="32"/>
          <w:lang w:val="en-US" w:eastAsia="zh-CN"/>
        </w:rPr>
        <w:t>八是</w:t>
      </w:r>
      <w:r>
        <w:rPr>
          <w:rFonts w:hint="eastAsia" w:ascii="仿宋_GB2312" w:hAnsi="仿宋_GB2312" w:eastAsia="仿宋_GB2312" w:cs="仿宋_GB2312"/>
          <w:b w:val="0"/>
          <w:bCs w:val="0"/>
          <w:sz w:val="32"/>
          <w:szCs w:val="32"/>
          <w:lang w:val="en-US" w:eastAsia="zh-CN"/>
        </w:rPr>
        <w:t>皮山县人民政府于2025年12月19日召开皮山县政府常务会，集体审议皮山县农村饮用水价格调整事宜，并原则同意皮山县农村饮用水价格调整。</w:t>
      </w:r>
    </w:p>
    <w:p w14:paraId="5633D60A">
      <w:pPr>
        <w:keepNext w:val="0"/>
        <w:keepLines w:val="0"/>
        <w:pageBreakBefore w:val="0"/>
        <w:kinsoku/>
        <w:wordWrap w:val="0"/>
        <w:overflowPunct/>
        <w:topLinePunct w:val="0"/>
        <w:autoSpaceDE/>
        <w:autoSpaceDN/>
        <w:bidi w:val="0"/>
        <w:spacing w:after="0" w:line="58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（四）、各方意见及采纳情况</w:t>
      </w:r>
    </w:p>
    <w:p w14:paraId="348753B5">
      <w:pPr>
        <w:pStyle w:val="2"/>
        <w:keepNext w:val="0"/>
        <w:keepLines w:val="0"/>
        <w:pageBreakBefore w:val="0"/>
        <w:kinsoku/>
        <w:wordWrap w:val="0"/>
        <w:overflowPunct/>
        <w:topLinePunct w:val="0"/>
        <w:autoSpaceDE/>
        <w:autoSpaceDN/>
        <w:bidi w:val="0"/>
        <w:spacing w:line="58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bookmarkStart w:id="1" w:name="_GoBack"/>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我委征求了县水利局、农业农村局、财政局、市场监督管理局和15个乡镇单位的意见，各单位</w:t>
      </w:r>
      <w:r>
        <w:rPr>
          <w:rFonts w:hint="eastAsia" w:ascii="仿宋_GB2312" w:hAnsi="仿宋_GB2312" w:eastAsia="仿宋_GB2312" w:cs="仿宋_GB2312"/>
          <w:b w:val="0"/>
          <w:bCs w:val="0"/>
          <w:sz w:val="32"/>
          <w:szCs w:val="32"/>
          <w:lang w:val="en-US" w:eastAsia="zh-CN"/>
        </w:rPr>
        <w:t>皮山县农村饮用水价格调整方案均无意见建议。</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我委于2025年10月10日召开皮山县农村饮用水价格调整听证会，36名有表决权的参会代表（1名人大代表、1名政协委员、5名行业部门代表、20名消费者代表、7名专家、2名经营者）全票通过皮山县农村饮用水价格调整方案。</w:t>
      </w:r>
    </w:p>
    <w:bookmarkEnd w:id="1"/>
    <w:p w14:paraId="6AE0FFB5">
      <w:pPr>
        <w:keepNext w:val="0"/>
        <w:keepLines w:val="0"/>
        <w:pageBreakBefore w:val="0"/>
        <w:widowControl/>
        <w:tabs>
          <w:tab w:val="left" w:pos="7760"/>
        </w:tabs>
        <w:kinsoku/>
        <w:wordWrap w:val="0"/>
        <w:overflowPunct/>
        <w:topLinePunct w:val="0"/>
        <w:autoSpaceDE/>
        <w:autoSpaceDN/>
        <w:bidi w:val="0"/>
        <w:adjustRightInd w:val="0"/>
        <w:snapToGrid w:val="0"/>
        <w:spacing w:after="0" w:line="580" w:lineRule="exact"/>
        <w:jc w:val="right"/>
        <w:textAlignment w:val="auto"/>
        <w:rPr>
          <w:rFonts w:hint="eastAsia" w:ascii="仿宋_GB2312" w:hAnsi="仿宋_GB2312" w:eastAsia="仿宋_GB2312" w:cs="仿宋_GB2312"/>
          <w:sz w:val="32"/>
          <w:szCs w:val="32"/>
          <w:lang w:val="en-US" w:eastAsia="zh-CN" w:bidi="ar-SA"/>
        </w:rPr>
      </w:pPr>
    </w:p>
    <w:p w14:paraId="5D53EFB7">
      <w:pPr>
        <w:pStyle w:val="2"/>
        <w:keepNext w:val="0"/>
        <w:keepLines w:val="0"/>
        <w:pageBreakBefore w:val="0"/>
        <w:kinsoku/>
        <w:wordWrap/>
        <w:overflowPunct/>
        <w:topLinePunct w:val="0"/>
        <w:autoSpaceDE/>
        <w:autoSpaceDN/>
        <w:bidi w:val="0"/>
        <w:spacing w:line="580" w:lineRule="exact"/>
        <w:textAlignment w:val="auto"/>
        <w:rPr>
          <w:rFonts w:hint="eastAsia"/>
          <w:lang w:val="en-US" w:eastAsia="zh-CN"/>
        </w:rPr>
      </w:pPr>
    </w:p>
    <w:p w14:paraId="24EB2F05">
      <w:pPr>
        <w:keepNext w:val="0"/>
        <w:keepLines w:val="0"/>
        <w:pageBreakBefore w:val="0"/>
        <w:widowControl/>
        <w:tabs>
          <w:tab w:val="left" w:pos="7760"/>
        </w:tabs>
        <w:kinsoku/>
        <w:wordWrap w:val="0"/>
        <w:overflowPunct/>
        <w:topLinePunct w:val="0"/>
        <w:autoSpaceDE/>
        <w:autoSpaceDN/>
        <w:bidi w:val="0"/>
        <w:adjustRightInd w:val="0"/>
        <w:snapToGrid w:val="0"/>
        <w:spacing w:after="0" w:line="580" w:lineRule="exact"/>
        <w:jc w:val="right"/>
        <w:textAlignment w:val="auto"/>
        <w:rPr>
          <w:rFonts w:hint="default"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 xml:space="preserve">皮山县发展和改革委员会   </w:t>
      </w:r>
    </w:p>
    <w:p w14:paraId="75437682">
      <w:pPr>
        <w:pStyle w:val="2"/>
        <w:keepNext w:val="0"/>
        <w:keepLines w:val="0"/>
        <w:pageBreakBefore w:val="0"/>
        <w:widowControl/>
        <w:kinsoku/>
        <w:wordWrap w:val="0"/>
        <w:overflowPunct/>
        <w:topLinePunct w:val="0"/>
        <w:autoSpaceDE/>
        <w:autoSpaceDN/>
        <w:bidi w:val="0"/>
        <w:adjustRightInd w:val="0"/>
        <w:snapToGrid w:val="0"/>
        <w:spacing w:after="0" w:line="580" w:lineRule="exact"/>
        <w:jc w:val="right"/>
        <w:textAlignment w:val="auto"/>
        <w:rPr>
          <w:rFonts w:hint="default"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 xml:space="preserve">2025年12月22日     </w:t>
      </w:r>
    </w:p>
    <w:sectPr>
      <w:footerReference r:id="rId5" w:type="default"/>
      <w:pgSz w:w="11906" w:h="16838"/>
      <w:pgMar w:top="2098" w:right="1531" w:bottom="1984" w:left="1531"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99F86">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CCA27DB">
                <w:pPr>
                  <w:pStyle w:val="3"/>
                  <w:rPr>
                    <w:rFonts w:hint="eastAsia" w:eastAsia="微软雅黑"/>
                    <w:sz w:val="20"/>
                    <w:szCs w:val="24"/>
                    <w:lang w:eastAsia="zh-CN"/>
                  </w:rPr>
                </w:pPr>
                <w:r>
                  <w:rPr>
                    <w:rFonts w:hint="eastAsia"/>
                    <w:sz w:val="20"/>
                    <w:szCs w:val="24"/>
                    <w:lang w:eastAsia="zh-CN"/>
                  </w:rPr>
                  <w:t xml:space="preserve">第 </w:t>
                </w:r>
                <w:r>
                  <w:rPr>
                    <w:rFonts w:hint="eastAsia"/>
                    <w:sz w:val="20"/>
                    <w:szCs w:val="24"/>
                    <w:lang w:eastAsia="zh-CN"/>
                  </w:rPr>
                  <w:fldChar w:fldCharType="begin"/>
                </w:r>
                <w:r>
                  <w:rPr>
                    <w:rFonts w:hint="eastAsia"/>
                    <w:sz w:val="20"/>
                    <w:szCs w:val="24"/>
                    <w:lang w:eastAsia="zh-CN"/>
                  </w:rPr>
                  <w:instrText xml:space="preserve"> PAGE  \* MERGEFORMAT </w:instrText>
                </w:r>
                <w:r>
                  <w:rPr>
                    <w:rFonts w:hint="eastAsia"/>
                    <w:sz w:val="20"/>
                    <w:szCs w:val="24"/>
                    <w:lang w:eastAsia="zh-CN"/>
                  </w:rPr>
                  <w:fldChar w:fldCharType="separate"/>
                </w:r>
                <w:r>
                  <w:rPr>
                    <w:rFonts w:hint="eastAsia"/>
                    <w:sz w:val="20"/>
                    <w:szCs w:val="24"/>
                    <w:lang w:eastAsia="zh-CN"/>
                  </w:rPr>
                  <w:t>1</w:t>
                </w:r>
                <w:r>
                  <w:rPr>
                    <w:rFonts w:hint="eastAsia"/>
                    <w:sz w:val="20"/>
                    <w:szCs w:val="24"/>
                    <w:lang w:eastAsia="zh-CN"/>
                  </w:rPr>
                  <w:fldChar w:fldCharType="end"/>
                </w:r>
                <w:r>
                  <w:rPr>
                    <w:rFonts w:hint="eastAsia"/>
                    <w:sz w:val="20"/>
                    <w:szCs w:val="24"/>
                    <w:lang w:eastAsia="zh-CN"/>
                  </w:rPr>
                  <w:t xml:space="preserve"> 页</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3,4"/>
    </o:shapelayout>
  </w:hdrShapeDefault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8B7726"/>
    <w:rsid w:val="00D31D50"/>
    <w:rsid w:val="0B852160"/>
    <w:rsid w:val="11B86145"/>
    <w:rsid w:val="17484DD8"/>
    <w:rsid w:val="1D4D6A7F"/>
    <w:rsid w:val="1F56790C"/>
    <w:rsid w:val="374A71FD"/>
    <w:rsid w:val="399651D9"/>
    <w:rsid w:val="5DF1563E"/>
    <w:rsid w:val="5E4E7517"/>
    <w:rsid w:val="62FA2C74"/>
    <w:rsid w:val="6BA01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12</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2025-11-14T04:24:00Z</cp:lastPrinted>
  <dcterms:modified xsi:type="dcterms:W3CDTF">2025-12-26T11:01:38Z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E41A9588508546C999F2665D965F0A6B_12</vt:lpwstr>
  </property>
</Properties>
</file>