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D4AAB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美丽皮山建设“十五五”规划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</w:t>
      </w:r>
    </w:p>
    <w:p w14:paraId="7140BFB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起草说明</w:t>
      </w:r>
    </w:p>
    <w:p w14:paraId="779D19D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DDA0501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生态环境保护</w:t>
      </w:r>
      <w:r>
        <w:rPr>
          <w:rFonts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是国家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生态</w:t>
      </w:r>
      <w:r>
        <w:rPr>
          <w:rFonts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安全的重要组成部分，事关经济社会发展全局和人民群众切身利益。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美丽皮山建设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十五五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规划是贯彻国家、新疆维吾尔自治区、和田地区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以及皮山县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生态建设与环境保护的战略方针和政策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落实《关于进一步加强生态文明建设的决定》《关于全面推进美丽中国建设的意见》《关于全面推进美丽新疆建设的实施意见》的重要实现途径，是完成生态环境保护任务、协调经济社会发展与生态环境保护的重要手段，是实现美丽皮山建设目标的重要抓手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根据国家有关规划和《美丽和田建设“十五五”规划》《皮山县国民经济和社会发展第十五个五年规划纲要》，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结合皮山县实际，编制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《美丽皮山建设“十五五”规划（征求意见稿）》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（以下简称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规划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”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现就《规划》起草有关情况说明如下：</w:t>
      </w:r>
    </w:p>
    <w:p w14:paraId="29E1089A"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一、起草依据</w:t>
      </w:r>
    </w:p>
    <w:p w14:paraId="4AFA7FC4"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十五五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时期是基本实现社会主义现代化承上启下的关键时期，也是全面推进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美丽皮山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建设的重要时期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。我们要认真贯彻落实党的二十届四中全会精神，准确把握面临的形势和任务，科学谋划、系统推进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</w:rPr>
        <w:t>十五五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”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生态环境</w:t>
      </w:r>
      <w:r>
        <w:rPr>
          <w:rFonts w:hint="eastAsia" w:ascii="Times New Roman" w:hAnsi="Times New Roman" w:eastAsia="仿宋_GB2312" w:cs="仿宋_GB2312"/>
          <w:sz w:val="32"/>
          <w:szCs w:val="32"/>
        </w:rPr>
        <w:t>高质量发展。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2023年7月17日至18日全国生态环境保护大会在北京召开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中共中央总书记、国家主席、中央军委主席习近平出席会议并发表重要讲话强调，今后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年是美丽中国建设的重要时期，要深入贯彻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习近平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生态文明思想，坚持以人民为中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心，牢固树立和践行绿水青山就是金山银山的理念，把建设美丽中国摆在强国建设、民族复兴的突出位置，推动城乡人居环境明显改善、美丽中国建设取得显著成效，以高品质生态环境支撑高质量发展，加快推进人与自然和谐共生的现代化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。对标对表习近平总书记和党中央的重大判断，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</w:rPr>
        <w:t>十五五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时期全面发力的关键时期，具有承前启后的重要地位。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《美丽皮山建设“十五五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规划（征求意见稿）》</w:t>
      </w:r>
      <w:r>
        <w:rPr>
          <w:rFonts w:hint="eastAsia" w:ascii="Times New Roman" w:hAnsi="Times New Roman" w:eastAsia="仿宋_GB2312" w:cs="仿宋_GB2312"/>
          <w:sz w:val="32"/>
          <w:szCs w:val="32"/>
        </w:rPr>
        <w:t>对皮山县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生态环境</w:t>
      </w:r>
      <w:r>
        <w:rPr>
          <w:rFonts w:hint="eastAsia" w:ascii="Times New Roman" w:hAnsi="Times New Roman" w:eastAsia="仿宋_GB2312" w:cs="仿宋_GB2312"/>
          <w:sz w:val="32"/>
          <w:szCs w:val="32"/>
        </w:rPr>
        <w:t>现状存在的问题，立足于现状实际，按照国家、自治区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、地区相关</w:t>
      </w:r>
      <w:r>
        <w:rPr>
          <w:rFonts w:hint="eastAsia" w:ascii="Times New Roman" w:hAnsi="Times New Roman" w:eastAsia="仿宋_GB2312" w:cs="仿宋_GB2312"/>
          <w:sz w:val="32"/>
          <w:szCs w:val="32"/>
        </w:rPr>
        <w:t>规划指导思想及要求，合理规划布局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美丽皮山建设“十五五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规划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任务，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美丽皮山建设“十五五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规划</w:t>
      </w:r>
      <w:r>
        <w:rPr>
          <w:rFonts w:hint="eastAsia" w:ascii="Times New Roman" w:hAnsi="Times New Roman" w:eastAsia="仿宋_GB2312" w:cs="仿宋_GB2312"/>
          <w:sz w:val="32"/>
          <w:szCs w:val="32"/>
        </w:rPr>
        <w:t>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环境质量改善、减污降碳协同、生态系统保护、环境风险防控等四个方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面，提出约束性和预期性指标。《美丽皮山建设“十五五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规划》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是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《美丽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和田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建设“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十五五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”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规划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》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之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一，是指导今后五年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皮山县生态环境保护工作</w:t>
      </w:r>
      <w:r>
        <w:rPr>
          <w:rFonts w:hint="eastAsia" w:ascii="Times New Roman" w:hAnsi="Times New Roman" w:eastAsia="仿宋_GB2312" w:cs="仿宋_GB2312"/>
          <w:sz w:val="32"/>
          <w:szCs w:val="32"/>
        </w:rPr>
        <w:t>的重要依据。</w:t>
      </w:r>
    </w:p>
    <w:p w14:paraId="121990B5"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二、起草过程</w:t>
      </w:r>
    </w:p>
    <w:p w14:paraId="302F74D9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《规划》起草过程主要分为三个阶段。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一是起草调研阶段。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我局正式启动方案编制工作，确定了方案编制的单位，组织召开局内工作会议，并收集相关资料，听取各方意见，在此基础上起草《规划》文本，形成《规划》初稿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二是征求意见阶段。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就初稿与各县直单位征求意见，并与和田地区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生态环境局</w:t>
      </w:r>
      <w:r>
        <w:rPr>
          <w:rFonts w:hint="eastAsia" w:ascii="Times New Roman" w:hAnsi="Times New Roman" w:eastAsia="仿宋_GB2312" w:cs="仿宋_GB2312"/>
          <w:sz w:val="32"/>
          <w:szCs w:val="32"/>
        </w:rPr>
        <w:t>对接汇报。同时征求业内专家意见并召开会议，提出相关修改意见。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三是修改完善阶段。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根据会议修改意见，编制组进行修改并再次征求相关单位意见。经反复修改，最终形成了此次提交的《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美丽皮山建设“十五五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规划</w:t>
      </w:r>
      <w:r>
        <w:rPr>
          <w:rFonts w:hint="eastAsia" w:ascii="Times New Roman" w:hAnsi="Times New Roman" w:eastAsia="仿宋_GB2312" w:cs="仿宋_GB2312"/>
          <w:sz w:val="32"/>
          <w:szCs w:val="32"/>
        </w:rPr>
        <w:t>报告》。</w:t>
      </w:r>
    </w:p>
    <w:p w14:paraId="2D0D9385"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主要内容</w:t>
      </w:r>
    </w:p>
    <w:p w14:paraId="5ED82FFA">
      <w:pPr>
        <w:numPr>
          <w:ilvl w:val="0"/>
          <w:numId w:val="0"/>
        </w:numPr>
        <w:spacing w:line="560" w:lineRule="exact"/>
        <w:ind w:firstLine="643" w:firstLineChars="200"/>
        <w:jc w:val="left"/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《规划》共分为八大章节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 xml:space="preserve">第一章 </w:t>
      </w:r>
      <w:r>
        <w:rPr>
          <w:rFonts w:hint="default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总则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。包含规划背景、编制依据、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指导思想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、编制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原则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、编制过程及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技术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流程、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规划期限和范围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等内容。</w:t>
      </w: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第二章 “</w:t>
      </w:r>
      <w:r>
        <w:rPr>
          <w:rFonts w:hint="default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十四五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”</w:t>
      </w:r>
      <w:r>
        <w:rPr>
          <w:rFonts w:hint="default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期间生态环境保护取得的成就及影响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。包含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皮山县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十四五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”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生态环境保护规划目标完成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情况、污染防治攻坚战取得的成效和影响等内容。</w:t>
      </w: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 xml:space="preserve">第三章 </w:t>
      </w:r>
      <w:r>
        <w:rPr>
          <w:rFonts w:hint="default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基础与</w:t>
      </w: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形势</w:t>
      </w:r>
      <w:r>
        <w:rPr>
          <w:rFonts w:hint="default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分析研究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包含皮山县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自然环境概况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区域社会经济概况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、生态环境质量现状、现实与挑战分析等内容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第四章 生态环境保护战略定位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包含生态系统格局和功能、生态环境保护战略定位等内容。</w:t>
      </w: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第五章</w:t>
      </w:r>
      <w:r>
        <w:rPr>
          <w:rFonts w:hint="default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 xml:space="preserve"> 规划目标和指标体系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涵盖“十五五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”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时期规划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目标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指标体系及目标值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第六章 “十五五”</w:t>
      </w: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生态环境保护重大</w:t>
      </w:r>
      <w:r>
        <w:rPr>
          <w:rFonts w:hint="default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任务</w:t>
      </w: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构建美丽皮山总体布局，持续深入打好蓝天、碧水、净土保卫战、全面实施固体废物和新污染物治理行动、统筹推进生态系统优化、积极应对气候变化、加快形成绿色生产生活方式、守牢美丽皮山建设安全底线、健全美丽皮山建设保障体系等。</w:t>
      </w: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 xml:space="preserve">第七章 </w:t>
      </w:r>
      <w:r>
        <w:rPr>
          <w:rFonts w:hint="default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重点工程及效益分析</w:t>
      </w: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主要提出了“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十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五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  <w:t>”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期间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实施的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重点工程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环境效益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经济效益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社会效益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等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效益分析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 xml:space="preserve">第八章 </w:t>
      </w:r>
      <w:r>
        <w:rPr>
          <w:rFonts w:hint="default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规划实施保障措施</w:t>
      </w: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提出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加强组织领导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加大资金投入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加强科技支撑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深化公众参与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建立评估机制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强化评估考核</w:t>
      </w:r>
      <w: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  <w:t>的保障措施。</w:t>
      </w:r>
    </w:p>
    <w:p w14:paraId="7D0F1119">
      <w:pPr>
        <w:pStyle w:val="2"/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</w:pPr>
    </w:p>
    <w:p w14:paraId="1D5FBCEE">
      <w:pPr>
        <w:pStyle w:val="2"/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</w:pPr>
    </w:p>
    <w:p w14:paraId="1E3C5B6B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和田地区生态环境局皮山县分局</w:t>
      </w:r>
    </w:p>
    <w:p w14:paraId="61CBC1FF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2026年8月8日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4A9D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EA6B7B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EA6B7B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286"/>
    <w:rsid w:val="001646D1"/>
    <w:rsid w:val="001A11BA"/>
    <w:rsid w:val="00251C72"/>
    <w:rsid w:val="00377451"/>
    <w:rsid w:val="00501927"/>
    <w:rsid w:val="007833D8"/>
    <w:rsid w:val="007B4890"/>
    <w:rsid w:val="0097756D"/>
    <w:rsid w:val="00D12286"/>
    <w:rsid w:val="00DB5F4A"/>
    <w:rsid w:val="00F7482A"/>
    <w:rsid w:val="00FE2DEF"/>
    <w:rsid w:val="04EB6681"/>
    <w:rsid w:val="082F6721"/>
    <w:rsid w:val="0FE34569"/>
    <w:rsid w:val="108736A0"/>
    <w:rsid w:val="11177109"/>
    <w:rsid w:val="14763522"/>
    <w:rsid w:val="1E865B1A"/>
    <w:rsid w:val="24411984"/>
    <w:rsid w:val="288A7247"/>
    <w:rsid w:val="2FD51412"/>
    <w:rsid w:val="314978EC"/>
    <w:rsid w:val="33D30105"/>
    <w:rsid w:val="37F23D2E"/>
    <w:rsid w:val="39634316"/>
    <w:rsid w:val="44B36224"/>
    <w:rsid w:val="60026698"/>
    <w:rsid w:val="60B11BFD"/>
    <w:rsid w:val="60BB5962"/>
    <w:rsid w:val="6364711E"/>
    <w:rsid w:val="66FA0010"/>
    <w:rsid w:val="6A5A06B4"/>
    <w:rsid w:val="6DCC6D5B"/>
    <w:rsid w:val="7CC44C3E"/>
    <w:rsid w:val="7F6E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8"/>
    <w:link w:val="5"/>
    <w:qFormat/>
    <w:uiPriority w:val="0"/>
    <w:rPr>
      <w:kern w:val="2"/>
      <w:sz w:val="18"/>
      <w:szCs w:val="18"/>
    </w:rPr>
  </w:style>
  <w:style w:type="paragraph" w:customStyle="1" w:styleId="12">
    <w:name w:val="L报告名"/>
    <w:basedOn w:val="1"/>
    <w:next w:val="1"/>
    <w:qFormat/>
    <w:uiPriority w:val="0"/>
    <w:pPr>
      <w:adjustRightInd w:val="0"/>
      <w:snapToGrid w:val="0"/>
      <w:spacing w:beforeLines="100" w:afterLines="10" w:line="360" w:lineRule="auto"/>
      <w:jc w:val="center"/>
    </w:pPr>
    <w:rPr>
      <w:rFonts w:ascii="Times New Roman" w:hAnsi="Times New Roman"/>
      <w:b/>
      <w:bCs/>
      <w:snapToGrid w:val="0"/>
      <w:spacing w:val="60"/>
      <w:kern w:val="0"/>
      <w:sz w:val="64"/>
      <w:szCs w:val="6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1469</Words>
  <Characters>1473</Characters>
  <Lines>11</Lines>
  <Paragraphs>3</Paragraphs>
  <TotalTime>3</TotalTime>
  <ScaleCrop>false</ScaleCrop>
  <LinksUpToDate>false</LinksUpToDate>
  <CharactersWithSpaces>1473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2026-04-01T04:59:00Z</dcterms:created>
  <dc:creator>Administrator</dc:creator>
  <cp:lastModifiedBy>Administrator</cp:lastModifiedBy>
  <cp:lastPrinted>2026-09-02T04:19:00Z</cp:lastPrinted>
  <dcterms:modified xsi:type="dcterms:W3CDTF">2026-09-03T04:32:38Z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8FE51249A96743299E965D997D4E3930_13</vt:lpwstr>
  </property>
  <property fmtid="{D5CDD505-2E9C-101B-9397-08002B2CF9AE}" pid="4" name="KSOTemplateDocerSaveRecord">
    <vt:lpwstr>eyJoZGlkIjoiOGFiZTdiODlmNzRmYzU1ZGQzZDFjZDBhODdkOWY2ODIiLCJ1c2VySWQiOiIxMTMyNzQwMjY1In0=</vt:lpwstr>
  </property>
</Properties>
</file>